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Pr="007C1F24" w:rsidRDefault="0050423D" w:rsidP="00066F35">
      <w:pPr>
        <w:pStyle w:val="Heading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F22608">
        <w:rPr>
          <w:lang w:val="it-IT"/>
        </w:rPr>
        <w:t>DEL REFERENTE</w:t>
      </w:r>
      <w:r w:rsidR="00D8163D">
        <w:rPr>
          <w:lang w:val="it-IT"/>
        </w:rPr>
        <w:t xml:space="preserve"> PER LA VALUTAZIONE</w:t>
      </w:r>
      <w:r w:rsidR="00F22608">
        <w:rPr>
          <w:lang w:val="it-IT"/>
        </w:rPr>
        <w:t xml:space="preserve"> DEL PROGETTO </w:t>
      </w:r>
      <w:r w:rsidRPr="007C1F24">
        <w:rPr>
          <w:lang w:val="it-IT"/>
        </w:rPr>
        <w:t>PON 10862 – INCLUSIONE SOCIALE E LOTTA AL DISAGIO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>Giuseppe Bagnera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 presso codesto</w:t>
      </w:r>
      <w:r w:rsidRPr="007C1F24">
        <w:rPr>
          <w:spacing w:val="-13"/>
          <w:lang w:val="it-IT"/>
        </w:rPr>
        <w:t xml:space="preserve"> 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="00066F35">
        <w:rPr>
          <w:i/>
          <w:lang w:val="it-IT"/>
        </w:rPr>
        <w:t>REFERENTE</w:t>
      </w:r>
      <w:r w:rsidR="00D8163D">
        <w:rPr>
          <w:i/>
          <w:lang w:val="it-IT"/>
        </w:rPr>
        <w:t xml:space="preserve"> PER LA VALUTAZIONE</w:t>
      </w:r>
      <w:r w:rsidR="00066F35">
        <w:rPr>
          <w:i/>
          <w:lang w:val="it-IT"/>
        </w:rPr>
        <w:t xml:space="preserve"> DEL PROGETTO</w:t>
      </w:r>
      <w:r w:rsidRPr="007C1F24">
        <w:rPr>
          <w:lang w:val="it-IT"/>
        </w:rPr>
        <w:t xml:space="preserve"> PON 10862 “Progetti di inclusione sociale e lotta al disagio nonché per garantire l’apertura delle scuole oltre l’orario scolastico soprattutto nella aree a rischio e in quelle</w:t>
      </w:r>
      <w:r w:rsidRPr="007C1F24">
        <w:rPr>
          <w:spacing w:val="-11"/>
          <w:lang w:val="it-IT"/>
        </w:rPr>
        <w:t xml:space="preserve"> </w:t>
      </w:r>
      <w:r w:rsidRPr="007C1F24">
        <w:rPr>
          <w:lang w:val="it-IT"/>
        </w:rPr>
        <w:t>periferiche</w:t>
      </w:r>
      <w:r w:rsidR="00066F35">
        <w:rPr>
          <w:lang w:val="it-IT"/>
        </w:rPr>
        <w:t xml:space="preserve">” </w:t>
      </w:r>
      <w:r w:rsidR="00066F35" w:rsidRPr="009E2F2B">
        <w:rPr>
          <w:lang w:val="it-IT"/>
        </w:rPr>
        <w:t>cod.</w:t>
      </w:r>
      <w:r w:rsidR="00066F35" w:rsidRPr="009E2F2B">
        <w:rPr>
          <w:spacing w:val="1"/>
          <w:lang w:val="it-IT"/>
        </w:rPr>
        <w:t xml:space="preserve"> </w:t>
      </w:r>
      <w:r w:rsidR="00066F35" w:rsidRPr="009E2F2B">
        <w:rPr>
          <w:b/>
          <w:lang w:val="it-IT"/>
        </w:rPr>
        <w:t>10.1.1 A-FSEPON-LA-2017-231</w:t>
      </w:r>
      <w:r w:rsidR="00066F35">
        <w:rPr>
          <w:b/>
          <w:lang w:val="it-IT"/>
        </w:rPr>
        <w:t>.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1"/>
        <w:gridCol w:w="3204"/>
        <w:gridCol w:w="2014"/>
      </w:tblGrid>
      <w:tr w:rsidR="00D8163D" w:rsidRPr="00431CAF" w:rsidTr="00D8163D">
        <w:trPr>
          <w:trHeight w:hRule="exact" w:val="983"/>
        </w:trPr>
        <w:tc>
          <w:tcPr>
            <w:tcW w:w="2417" w:type="pct"/>
            <w:gridSpan w:val="2"/>
          </w:tcPr>
          <w:p w:rsidR="00D8163D" w:rsidRPr="00431CAF" w:rsidRDefault="00D8163D" w:rsidP="00C86124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998" w:type="pct"/>
          </w:tcPr>
          <w:p w:rsidR="00D8163D" w:rsidRDefault="00D8163D" w:rsidP="00D8163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Punteggio</w:t>
            </w:r>
          </w:p>
          <w:p w:rsidR="00D8163D" w:rsidRPr="008A610B" w:rsidRDefault="00D8163D" w:rsidP="00D8163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D8163D" w:rsidRPr="00431CAF" w:rsidRDefault="00D8163D" w:rsidP="00C86124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466"/>
        </w:trPr>
        <w:tc>
          <w:tcPr>
            <w:tcW w:w="788" w:type="pct"/>
            <w:vMerge w:val="restar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29" w:type="pct"/>
            <w:vMerge w:val="restart"/>
          </w:tcPr>
          <w:p w:rsidR="002A6A79" w:rsidRDefault="002A6A79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magistrale, specialistica o vecchio ordinamento 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e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lode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466"/>
        </w:trPr>
        <w:tc>
          <w:tcPr>
            <w:tcW w:w="788" w:type="pct"/>
            <w:vMerge/>
          </w:tcPr>
          <w:p w:rsidR="00D8163D" w:rsidRPr="00431CAF" w:rsidRDefault="00D8163D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D8163D" w:rsidRPr="00431CAF" w:rsidRDefault="00D8163D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466"/>
        </w:trPr>
        <w:tc>
          <w:tcPr>
            <w:tcW w:w="788" w:type="pct"/>
            <w:vMerge/>
          </w:tcPr>
          <w:p w:rsidR="00D8163D" w:rsidRPr="00431CAF" w:rsidRDefault="00D8163D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D8163D" w:rsidRPr="00431CAF" w:rsidRDefault="00D8163D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468"/>
        </w:trPr>
        <w:tc>
          <w:tcPr>
            <w:tcW w:w="788" w:type="pct"/>
            <w:vMerge/>
          </w:tcPr>
          <w:p w:rsidR="00D8163D" w:rsidRPr="00431CAF" w:rsidRDefault="00D8163D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D8163D" w:rsidRPr="00431CAF" w:rsidRDefault="00D8163D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804"/>
        </w:trPr>
        <w:tc>
          <w:tcPr>
            <w:tcW w:w="788" w:type="pct"/>
            <w:vMerge w:val="restart"/>
          </w:tcPr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29" w:type="pct"/>
          </w:tcPr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2A6A79" w:rsidTr="00D8163D">
        <w:trPr>
          <w:trHeight w:hRule="exact" w:val="1415"/>
        </w:trPr>
        <w:tc>
          <w:tcPr>
            <w:tcW w:w="788" w:type="pct"/>
            <w:vMerge/>
          </w:tcPr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998" w:type="pct"/>
          </w:tcPr>
          <w:p w:rsidR="00D8163D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2A6A79" w:rsidTr="00D8163D">
        <w:trPr>
          <w:trHeight w:hRule="exact" w:val="1579"/>
        </w:trPr>
        <w:tc>
          <w:tcPr>
            <w:tcW w:w="788" w:type="pct"/>
            <w:vMerge/>
          </w:tcPr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 o la valutazione/autovalutazione di istituto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1417"/>
        </w:trPr>
        <w:tc>
          <w:tcPr>
            <w:tcW w:w="788" w:type="pct"/>
          </w:tcPr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29" w:type="pct"/>
          </w:tcPr>
          <w:p w:rsidR="00D8163D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D8163D" w:rsidRPr="00431CAF" w:rsidRDefault="00D8163D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86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998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3515"/>
        <w:gridCol w:w="2115"/>
        <w:gridCol w:w="2113"/>
      </w:tblGrid>
      <w:tr w:rsidR="00D8163D" w:rsidRPr="00431CAF" w:rsidTr="00D8163D">
        <w:trPr>
          <w:trHeight w:hRule="exact" w:val="1183"/>
        </w:trPr>
        <w:tc>
          <w:tcPr>
            <w:tcW w:w="2907" w:type="pct"/>
            <w:gridSpan w:val="2"/>
          </w:tcPr>
          <w:p w:rsidR="00D8163D" w:rsidRPr="00431CAF" w:rsidRDefault="00D8163D" w:rsidP="00C86124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047" w:type="pct"/>
          </w:tcPr>
          <w:p w:rsidR="00D8163D" w:rsidRPr="00431CAF" w:rsidRDefault="00D8163D" w:rsidP="00C86124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046" w:type="pct"/>
          </w:tcPr>
          <w:p w:rsidR="00D8163D" w:rsidRDefault="00D8163D" w:rsidP="00D8163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Punteggio</w:t>
            </w:r>
          </w:p>
          <w:p w:rsidR="00D8163D" w:rsidRPr="008A610B" w:rsidRDefault="00D8163D" w:rsidP="00D8163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D8163D" w:rsidRPr="00431CAF" w:rsidRDefault="00D8163D" w:rsidP="00C86124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val="3095"/>
        </w:trPr>
        <w:tc>
          <w:tcPr>
            <w:tcW w:w="1167" w:type="pct"/>
            <w:vMerge w:val="restart"/>
          </w:tcPr>
          <w:p w:rsidR="00D8163D" w:rsidRPr="002A6A79" w:rsidRDefault="00D8163D" w:rsidP="00C86124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  <w:p w:rsidR="00D8163D" w:rsidRPr="002A6A79" w:rsidRDefault="00D8163D" w:rsidP="00C86124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40" w:type="pct"/>
          </w:tcPr>
          <w:p w:rsidR="00D8163D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Aver contribuito alla predisposizione del piano </w:t>
            </w:r>
          </w:p>
          <w:p w:rsidR="00D8163D" w:rsidRDefault="00D8163D" w:rsidP="00C86124">
            <w:pPr>
              <w:pStyle w:val="TableParagraph"/>
              <w:spacing w:before="66" w:line="300" w:lineRule="auto"/>
              <w:ind w:right="735"/>
              <w:rPr>
                <w:b/>
                <w:lang w:val="it-IT"/>
              </w:rPr>
            </w:pPr>
            <w:r w:rsidRPr="00C23CD0">
              <w:rPr>
                <w:b/>
                <w:lang w:val="it-IT"/>
              </w:rPr>
              <w:t>PON 10862 – INCLUSIONE SOCIALE E LOTTA AL DISAGIO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D8163D" w:rsidRPr="002A6A79" w:rsidRDefault="00D8163D" w:rsidP="00C86124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1047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046" w:type="pct"/>
          </w:tcPr>
          <w:p w:rsidR="00D8163D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1610"/>
        </w:trPr>
        <w:tc>
          <w:tcPr>
            <w:tcW w:w="1167" w:type="pct"/>
            <w:vMerge/>
          </w:tcPr>
          <w:p w:rsidR="00D8163D" w:rsidRPr="00431CAF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40" w:type="pct"/>
          </w:tcPr>
          <w:p w:rsidR="00D8163D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D8163D" w:rsidRPr="00431CAF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047" w:type="pct"/>
          </w:tcPr>
          <w:p w:rsidR="00D8163D" w:rsidRPr="00431CAF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046" w:type="pct"/>
          </w:tcPr>
          <w:p w:rsidR="00D8163D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2693"/>
        </w:trPr>
        <w:tc>
          <w:tcPr>
            <w:tcW w:w="1167" w:type="pct"/>
          </w:tcPr>
          <w:p w:rsidR="00D8163D" w:rsidRDefault="00D8163D" w:rsidP="00C86124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lastRenderedPageBreak/>
              <w:t>Esperienze che garantiscono l’adeguatezza delle competenze in rapporto alla valutazione/</w:t>
            </w:r>
          </w:p>
          <w:p w:rsidR="00D8163D" w:rsidRDefault="00D8163D" w:rsidP="00C86124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r>
              <w:rPr>
                <w:b/>
                <w:sz w:val="24"/>
                <w:szCs w:val="24"/>
                <w:lang w:val="it-IT"/>
              </w:rPr>
              <w:t>autovalutazione</w:t>
            </w:r>
          </w:p>
          <w:p w:rsidR="00D8163D" w:rsidRPr="00431CAF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40" w:type="pct"/>
          </w:tcPr>
          <w:p w:rsidR="00D8163D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valutazione/autovalutazione di istituto</w:t>
            </w:r>
          </w:p>
          <w:p w:rsidR="00D8163D" w:rsidRDefault="00D8163D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D8163D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047" w:type="pct"/>
          </w:tcPr>
          <w:p w:rsidR="00D8163D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25</w:t>
            </w:r>
          </w:p>
        </w:tc>
        <w:tc>
          <w:tcPr>
            <w:tcW w:w="1046" w:type="pct"/>
          </w:tcPr>
          <w:p w:rsidR="00D8163D" w:rsidRDefault="00D8163D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8163D" w:rsidRPr="00431CAF" w:rsidTr="00D8163D">
        <w:trPr>
          <w:trHeight w:hRule="exact" w:val="1374"/>
        </w:trPr>
        <w:tc>
          <w:tcPr>
            <w:tcW w:w="1167" w:type="pct"/>
          </w:tcPr>
          <w:p w:rsidR="00D8163D" w:rsidRDefault="00D8163D" w:rsidP="00C86124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40" w:type="pct"/>
          </w:tcPr>
          <w:p w:rsidR="00D8163D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D8163D" w:rsidRPr="00431CAF" w:rsidRDefault="00D8163D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</w:tc>
        <w:tc>
          <w:tcPr>
            <w:tcW w:w="1047" w:type="pct"/>
          </w:tcPr>
          <w:p w:rsidR="00D8163D" w:rsidRDefault="00D8163D" w:rsidP="00C86124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D8163D" w:rsidRPr="00431CAF" w:rsidRDefault="00D8163D" w:rsidP="00C86124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 punto per ogni  pubblicazione.</w:t>
            </w:r>
          </w:p>
        </w:tc>
        <w:tc>
          <w:tcPr>
            <w:tcW w:w="1046" w:type="pct"/>
          </w:tcPr>
          <w:p w:rsidR="00D8163D" w:rsidRDefault="00D8163D" w:rsidP="00C86124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D8163D" w:rsidRPr="006471DE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4D24A3">
        <w:rPr>
          <w:sz w:val="24"/>
          <w:szCs w:val="24"/>
          <w:lang w:val="it-IT"/>
        </w:rPr>
        <w:t>opria integrità od affidabilità.</w:t>
      </w: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</w:t>
      </w:r>
      <w:r w:rsidR="00066F35">
        <w:rPr>
          <w:u w:val="single"/>
          <w:lang w:val="it-IT"/>
        </w:rPr>
        <w:t>C</w:t>
      </w:r>
      <w:r w:rsidRPr="00E96ACF">
        <w:rPr>
          <w:u w:val="single"/>
          <w:lang w:val="it-IT"/>
        </w:rPr>
        <w:t>, determina l’esclusione dalla procedura di selezione.</w:t>
      </w: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Default="0050423D" w:rsidP="00D8163D">
      <w:pPr>
        <w:pStyle w:val="Corpodeltesto"/>
        <w:tabs>
          <w:tab w:val="left" w:pos="3838"/>
        </w:tabs>
        <w:spacing w:before="100"/>
        <w:ind w:left="212"/>
        <w:rPr>
          <w:u w:val="single"/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Pr="002A6A79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2A6A79" w:rsidRDefault="0050423D">
      <w:pPr>
        <w:rPr>
          <w:lang w:val="it-IT"/>
        </w:rPr>
      </w:pPr>
    </w:p>
    <w:sectPr w:rsidR="0050423D" w:rsidRPr="002A6A79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7BB" w:rsidRDefault="002C17BB" w:rsidP="00C914BB">
      <w:r>
        <w:separator/>
      </w:r>
    </w:p>
  </w:endnote>
  <w:endnote w:type="continuationSeparator" w:id="0">
    <w:p w:rsidR="002C17BB" w:rsidRDefault="002C17BB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F13F24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2A6A79">
          <w:rPr>
            <w:noProof/>
          </w:rPr>
          <w:t>2</w:t>
        </w:r>
        <w:r>
          <w:fldChar w:fldCharType="end"/>
        </w:r>
      </w:p>
    </w:sdtContent>
  </w:sdt>
  <w:p w:rsidR="00A46F1D" w:rsidRDefault="002A6A79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7BB" w:rsidRDefault="002C17BB" w:rsidP="00C914BB">
      <w:r>
        <w:separator/>
      </w:r>
    </w:p>
  </w:footnote>
  <w:footnote w:type="continuationSeparator" w:id="0">
    <w:p w:rsidR="002C17BB" w:rsidRDefault="002C17BB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2A6A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66F35"/>
    <w:rsid w:val="00243241"/>
    <w:rsid w:val="002A6A79"/>
    <w:rsid w:val="002C17BB"/>
    <w:rsid w:val="00304864"/>
    <w:rsid w:val="004D24A3"/>
    <w:rsid w:val="004F15CB"/>
    <w:rsid w:val="0050423D"/>
    <w:rsid w:val="005F68BE"/>
    <w:rsid w:val="00635F07"/>
    <w:rsid w:val="006C0524"/>
    <w:rsid w:val="009156DD"/>
    <w:rsid w:val="00975D0A"/>
    <w:rsid w:val="00A70C43"/>
    <w:rsid w:val="00AE0F43"/>
    <w:rsid w:val="00C914BB"/>
    <w:rsid w:val="00D8163D"/>
    <w:rsid w:val="00EB407D"/>
    <w:rsid w:val="00ED224E"/>
    <w:rsid w:val="00F13F24"/>
    <w:rsid w:val="00F2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Dsga</cp:lastModifiedBy>
  <cp:revision>11</cp:revision>
  <dcterms:created xsi:type="dcterms:W3CDTF">2017-11-30T20:46:00Z</dcterms:created>
  <dcterms:modified xsi:type="dcterms:W3CDTF">2017-12-07T11:12:00Z</dcterms:modified>
</cp:coreProperties>
</file>